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CA0C11" w:rsidRPr="00FE26E5" w:rsidRDefault="00CA0C11" w:rsidP="00CA0C11">
      <w:pPr>
        <w:jc w:val="center"/>
        <w:rPr>
          <w:rFonts w:ascii="Arial" w:hAnsi="Arial" w:cs="Arial"/>
          <w:b/>
          <w:sz w:val="28"/>
          <w:szCs w:val="24"/>
        </w:rPr>
      </w:pPr>
      <w:r w:rsidRPr="00FE26E5">
        <w:rPr>
          <w:rFonts w:ascii="Arial" w:hAnsi="Arial" w:cs="Arial"/>
          <w:b/>
          <w:sz w:val="28"/>
          <w:szCs w:val="24"/>
        </w:rPr>
        <w:t xml:space="preserve">Una guía de ayuda con todo lo que necesitas saber del funcionamiento de las comunidades de propietarios </w:t>
      </w:r>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CA0C11" w:rsidRPr="00975F15" w:rsidRDefault="00CA0C11" w:rsidP="00CA0C11">
      <w:pPr>
        <w:pStyle w:val="Prrafodelista"/>
        <w:numPr>
          <w:ilvl w:val="0"/>
          <w:numId w:val="3"/>
        </w:numPr>
        <w:rPr>
          <w:rFonts w:ascii="Arial" w:hAnsi="Arial" w:cs="Arial"/>
          <w:sz w:val="24"/>
          <w:szCs w:val="24"/>
        </w:rPr>
      </w:pPr>
      <w:r w:rsidRPr="00975F15">
        <w:rPr>
          <w:rFonts w:ascii="Arial" w:hAnsi="Arial" w:cs="Arial"/>
          <w:sz w:val="24"/>
          <w:szCs w:val="24"/>
        </w:rPr>
        <w:t>En la actualidad  cerca del 80 % de los españoles vive en comunidades de propietarios</w:t>
      </w:r>
      <w:r>
        <w:rPr>
          <w:rFonts w:ascii="Arial" w:hAnsi="Arial" w:cs="Arial"/>
          <w:sz w:val="24"/>
          <w:szCs w:val="24"/>
        </w:rPr>
        <w:t>.</w:t>
      </w:r>
    </w:p>
    <w:p w:rsidR="00E87E26" w:rsidRPr="00CA0C11" w:rsidRDefault="00CA0C11" w:rsidP="00CA0C11">
      <w:pPr>
        <w:pStyle w:val="Prrafodelista"/>
        <w:numPr>
          <w:ilvl w:val="0"/>
          <w:numId w:val="3"/>
        </w:numPr>
        <w:rPr>
          <w:rFonts w:ascii="Arial" w:hAnsi="Arial" w:cs="Arial"/>
          <w:sz w:val="24"/>
          <w:szCs w:val="24"/>
        </w:rPr>
      </w:pPr>
      <w:r>
        <w:rPr>
          <w:rFonts w:ascii="Arial" w:hAnsi="Arial" w:cs="Arial"/>
          <w:i/>
          <w:sz w:val="24"/>
          <w:szCs w:val="24"/>
        </w:rPr>
        <w:t>“</w:t>
      </w:r>
      <w:r w:rsidRPr="00975F15">
        <w:rPr>
          <w:rFonts w:ascii="Arial" w:hAnsi="Arial" w:cs="Arial"/>
          <w:i/>
          <w:sz w:val="24"/>
          <w:szCs w:val="24"/>
        </w:rPr>
        <w:t>El 38 % de las fincas en España todavía presentan algún caso de morosidad</w:t>
      </w:r>
      <w:r>
        <w:rPr>
          <w:rFonts w:ascii="Arial" w:hAnsi="Arial" w:cs="Arial"/>
          <w:i/>
          <w:sz w:val="24"/>
          <w:szCs w:val="24"/>
        </w:rPr>
        <w:t>”</w:t>
      </w:r>
      <w:r w:rsidRPr="00975F15">
        <w:rPr>
          <w:rFonts w:ascii="Arial" w:hAnsi="Arial" w:cs="Arial"/>
          <w:sz w:val="24"/>
          <w:szCs w:val="24"/>
        </w:rPr>
        <w:t>, explica la autora</w:t>
      </w:r>
      <w:r>
        <w:rPr>
          <w:rFonts w:ascii="Arial" w:hAnsi="Arial" w:cs="Arial"/>
          <w:sz w:val="24"/>
          <w:szCs w:val="24"/>
        </w:rPr>
        <w:t>.</w:t>
      </w:r>
      <w:r w:rsidRPr="00975F15">
        <w:rPr>
          <w:rFonts w:ascii="Arial" w:hAnsi="Arial" w:cs="Arial"/>
          <w:sz w:val="24"/>
          <w:szCs w:val="24"/>
        </w:rPr>
        <w:t xml:space="preserve"> </w:t>
      </w:r>
    </w:p>
    <w:p w:rsidR="00E87E26" w:rsidRDefault="00E87E26" w:rsidP="00E87E26">
      <w:pPr>
        <w:pBdr>
          <w:top w:val="single" w:sz="4" w:space="1" w:color="auto"/>
        </w:pBdr>
        <w:jc w:val="center"/>
        <w:rPr>
          <w:rFonts w:ascii="Arial" w:hAnsi="Arial" w:cs="Arial"/>
          <w:b/>
          <w:sz w:val="40"/>
          <w:u w:val="single"/>
        </w:rPr>
      </w:pPr>
    </w:p>
    <w:p w:rsidR="00066D11" w:rsidRPr="007F6AEF" w:rsidRDefault="00CA0C11" w:rsidP="00066D11">
      <w:pPr>
        <w:jc w:val="center"/>
        <w:rPr>
          <w:sz w:val="72"/>
          <w:szCs w:val="72"/>
        </w:rPr>
      </w:pPr>
      <w:r>
        <w:rPr>
          <w:noProof/>
          <w:sz w:val="72"/>
          <w:szCs w:val="72"/>
          <w:lang w:eastAsia="es-ES"/>
        </w:rPr>
        <w:drawing>
          <wp:anchor distT="0" distB="0" distL="114300" distR="114300" simplePos="0" relativeHeight="251659264" behindDoc="0" locked="0" layoutInCell="1" allowOverlap="1">
            <wp:simplePos x="0" y="0"/>
            <wp:positionH relativeFrom="column">
              <wp:posOffset>965835</wp:posOffset>
            </wp:positionH>
            <wp:positionV relativeFrom="paragraph">
              <wp:posOffset>36830</wp:posOffset>
            </wp:positionV>
            <wp:extent cx="4181475" cy="5781675"/>
            <wp:effectExtent l="0" t="0" r="0" b="0"/>
            <wp:wrapSquare wrapText="bothSides"/>
            <wp:docPr id="2" name="0 Imagen" descr="comunid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dades.png"/>
                    <pic:cNvPicPr/>
                  </pic:nvPicPr>
                  <pic:blipFill>
                    <a:blip r:embed="rId7" cstate="print"/>
                    <a:stretch>
                      <a:fillRect/>
                    </a:stretch>
                  </pic:blipFill>
                  <pic:spPr>
                    <a:xfrm>
                      <a:off x="0" y="0"/>
                      <a:ext cx="4181475" cy="5781675"/>
                    </a:xfrm>
                    <a:prstGeom prst="rect">
                      <a:avLst/>
                    </a:prstGeom>
                  </pic:spPr>
                </pic:pic>
              </a:graphicData>
            </a:graphic>
          </wp:anchor>
        </w:drawing>
      </w:r>
    </w:p>
    <w:p w:rsidR="00013064" w:rsidRDefault="00013064" w:rsidP="00013064">
      <w:pPr>
        <w:jc w:val="both"/>
        <w:rPr>
          <w:sz w:val="72"/>
          <w:szCs w:val="72"/>
        </w:rPr>
      </w:pPr>
    </w:p>
    <w:p w:rsidR="00CA0C11" w:rsidRDefault="00CA0C11" w:rsidP="00013064">
      <w:pPr>
        <w:jc w:val="both"/>
        <w:rPr>
          <w:sz w:val="72"/>
          <w:szCs w:val="72"/>
        </w:rPr>
      </w:pPr>
    </w:p>
    <w:p w:rsidR="00CA0C11" w:rsidRDefault="00CA0C11" w:rsidP="00013064">
      <w:pPr>
        <w:jc w:val="both"/>
        <w:rPr>
          <w:sz w:val="72"/>
          <w:szCs w:val="72"/>
        </w:rPr>
      </w:pPr>
    </w:p>
    <w:p w:rsidR="00CA0C11" w:rsidRDefault="00CA0C11" w:rsidP="00013064">
      <w:pPr>
        <w:jc w:val="both"/>
        <w:rPr>
          <w:sz w:val="72"/>
          <w:szCs w:val="72"/>
        </w:rPr>
      </w:pPr>
    </w:p>
    <w:p w:rsidR="00CA0C11" w:rsidRDefault="00CA0C11" w:rsidP="00013064">
      <w:pPr>
        <w:jc w:val="both"/>
        <w:rPr>
          <w:sz w:val="72"/>
          <w:szCs w:val="72"/>
        </w:rPr>
      </w:pPr>
    </w:p>
    <w:p w:rsidR="00CA0C11" w:rsidRDefault="00CA0C11" w:rsidP="00013064">
      <w:pPr>
        <w:jc w:val="both"/>
        <w:rPr>
          <w:sz w:val="72"/>
          <w:szCs w:val="72"/>
        </w:rPr>
      </w:pPr>
    </w:p>
    <w:p w:rsidR="00CA0C11" w:rsidRDefault="00CA0C11" w:rsidP="00CA0C11">
      <w:pPr>
        <w:jc w:val="both"/>
        <w:rPr>
          <w:rFonts w:ascii="Arial" w:hAnsi="Arial" w:cs="Arial"/>
          <w:sz w:val="24"/>
          <w:szCs w:val="24"/>
        </w:rPr>
      </w:pPr>
    </w:p>
    <w:p w:rsidR="00CA0C11" w:rsidRPr="00975F15" w:rsidRDefault="00CA0C11" w:rsidP="00CA0C11">
      <w:pPr>
        <w:jc w:val="both"/>
        <w:rPr>
          <w:rFonts w:ascii="Arial" w:hAnsi="Arial" w:cs="Arial"/>
          <w:b/>
          <w:sz w:val="24"/>
          <w:szCs w:val="24"/>
        </w:rPr>
      </w:pPr>
      <w:r w:rsidRPr="00975F15">
        <w:rPr>
          <w:rFonts w:ascii="Arial" w:hAnsi="Arial" w:cs="Arial"/>
          <w:sz w:val="24"/>
          <w:szCs w:val="24"/>
        </w:rPr>
        <w:t>En la actualidad</w:t>
      </w:r>
      <w:r>
        <w:rPr>
          <w:rFonts w:ascii="Arial" w:hAnsi="Arial" w:cs="Arial"/>
          <w:sz w:val="24"/>
          <w:szCs w:val="24"/>
        </w:rPr>
        <w:t>,</w:t>
      </w:r>
      <w:r w:rsidRPr="00975F15">
        <w:rPr>
          <w:rFonts w:ascii="Arial" w:hAnsi="Arial" w:cs="Arial"/>
          <w:sz w:val="24"/>
          <w:szCs w:val="24"/>
        </w:rPr>
        <w:t xml:space="preserve"> c</w:t>
      </w:r>
      <w:r>
        <w:rPr>
          <w:rFonts w:ascii="Arial" w:hAnsi="Arial" w:cs="Arial"/>
          <w:sz w:val="24"/>
          <w:szCs w:val="24"/>
        </w:rPr>
        <w:t>erca del 80</w:t>
      </w:r>
      <w:r w:rsidRPr="00975F15">
        <w:rPr>
          <w:rFonts w:ascii="Arial" w:hAnsi="Arial" w:cs="Arial"/>
          <w:sz w:val="24"/>
          <w:szCs w:val="24"/>
        </w:rPr>
        <w:t xml:space="preserve">% de los españoles vive en comunidades de propietarios.  Con la intención </w:t>
      </w:r>
      <w:r>
        <w:rPr>
          <w:rFonts w:ascii="Arial" w:hAnsi="Arial" w:cs="Arial"/>
          <w:sz w:val="24"/>
          <w:szCs w:val="24"/>
        </w:rPr>
        <w:t>de</w:t>
      </w:r>
      <w:r w:rsidRPr="00975F15">
        <w:rPr>
          <w:rFonts w:ascii="Arial" w:hAnsi="Arial" w:cs="Arial"/>
          <w:sz w:val="24"/>
          <w:szCs w:val="24"/>
        </w:rPr>
        <w:t xml:space="preserve"> orientar a este amplio colectivo, Ana Martínez ha escrito el </w:t>
      </w:r>
      <w:hyperlink r:id="rId8" w:history="1">
        <w:r w:rsidRPr="00CA0C11">
          <w:rPr>
            <w:rStyle w:val="Hipervnculo"/>
            <w:rFonts w:ascii="Arial" w:hAnsi="Arial" w:cs="Arial"/>
            <w:b/>
            <w:i/>
            <w:sz w:val="24"/>
            <w:szCs w:val="24"/>
          </w:rPr>
          <w:t>GuíaBurros: Comunidades de Vecinos</w:t>
        </w:r>
      </w:hyperlink>
      <w:r w:rsidRPr="00975F15">
        <w:rPr>
          <w:rFonts w:ascii="Arial" w:hAnsi="Arial" w:cs="Arial"/>
          <w:sz w:val="24"/>
          <w:szCs w:val="24"/>
        </w:rPr>
        <w:t xml:space="preserve"> publicado por  </w:t>
      </w:r>
      <w:hyperlink r:id="rId9" w:history="1">
        <w:r w:rsidRPr="00CA0C11">
          <w:rPr>
            <w:rStyle w:val="Hipervnculo"/>
            <w:rFonts w:ascii="Arial" w:hAnsi="Arial" w:cs="Arial"/>
            <w:b/>
            <w:sz w:val="24"/>
            <w:szCs w:val="24"/>
          </w:rPr>
          <w:t>EDITATUM</w:t>
        </w:r>
      </w:hyperlink>
      <w:r w:rsidRPr="00975F15">
        <w:rPr>
          <w:rFonts w:ascii="Arial" w:hAnsi="Arial" w:cs="Arial"/>
          <w:sz w:val="24"/>
          <w:szCs w:val="24"/>
        </w:rPr>
        <w:t>.</w:t>
      </w:r>
    </w:p>
    <w:p w:rsidR="00CA0C11" w:rsidRPr="00975F15" w:rsidRDefault="00CA0C11" w:rsidP="00CA0C11">
      <w:pPr>
        <w:jc w:val="both"/>
        <w:rPr>
          <w:rFonts w:ascii="Arial" w:hAnsi="Arial" w:cs="Arial"/>
          <w:sz w:val="24"/>
          <w:szCs w:val="24"/>
        </w:rPr>
      </w:pPr>
      <w:r w:rsidRPr="00975F15">
        <w:rPr>
          <w:rFonts w:ascii="Arial" w:hAnsi="Arial" w:cs="Arial"/>
          <w:sz w:val="24"/>
          <w:szCs w:val="24"/>
        </w:rPr>
        <w:t xml:space="preserve">Este libro constituye una completa guía de ayuda a quien vive en comunidad con precisas orientaciones basadas en la experiencia profesional de su autora, ante determinadas situaciones de conflicto en las comunidades de propietarios. </w:t>
      </w:r>
    </w:p>
    <w:p w:rsidR="00CA0C11" w:rsidRPr="00975F15" w:rsidRDefault="00CA0C11" w:rsidP="00CA0C11">
      <w:pPr>
        <w:jc w:val="both"/>
        <w:rPr>
          <w:rFonts w:ascii="Arial" w:hAnsi="Arial" w:cs="Arial"/>
          <w:sz w:val="24"/>
          <w:szCs w:val="24"/>
        </w:rPr>
      </w:pPr>
      <w:r w:rsidRPr="00975F15">
        <w:rPr>
          <w:rFonts w:ascii="Arial" w:hAnsi="Arial" w:cs="Arial"/>
          <w:sz w:val="24"/>
          <w:szCs w:val="24"/>
        </w:rPr>
        <w:t xml:space="preserve">La información y </w:t>
      </w:r>
      <w:r>
        <w:rPr>
          <w:rFonts w:ascii="Arial" w:hAnsi="Arial" w:cs="Arial"/>
          <w:sz w:val="24"/>
          <w:szCs w:val="24"/>
        </w:rPr>
        <w:t xml:space="preserve"> documentación</w:t>
      </w:r>
      <w:r w:rsidRPr="00975F15">
        <w:rPr>
          <w:rFonts w:ascii="Arial" w:hAnsi="Arial" w:cs="Arial"/>
          <w:sz w:val="24"/>
          <w:szCs w:val="24"/>
        </w:rPr>
        <w:t xml:space="preserve"> que contiene esta guía despeja numerosas  dudas respecto a lo que se puede y no se puede hacer en una casa en propiedad, qué hacer con los morosos que nunca pagan la comunidad, que  ayudas económicas existen a las comunidades de propietarios o la problemática derivada de  los pisos turísticos  o el movimiento okupa, entre otros asuntos </w:t>
      </w:r>
    </w:p>
    <w:p w:rsidR="00CA0C11" w:rsidRPr="00975F15" w:rsidRDefault="00CA0C11" w:rsidP="00CA0C11">
      <w:pPr>
        <w:jc w:val="both"/>
        <w:rPr>
          <w:rFonts w:ascii="Arial" w:hAnsi="Arial" w:cs="Arial"/>
          <w:sz w:val="24"/>
          <w:szCs w:val="24"/>
        </w:rPr>
      </w:pPr>
      <w:r w:rsidRPr="00975F15">
        <w:rPr>
          <w:rFonts w:ascii="Arial" w:hAnsi="Arial" w:cs="Arial"/>
          <w:sz w:val="24"/>
          <w:szCs w:val="24"/>
        </w:rPr>
        <w:t>Ana Martínez recomienda, en cualquier caso, “</w:t>
      </w:r>
      <w:r w:rsidRPr="00CA0C11">
        <w:rPr>
          <w:rFonts w:ascii="Arial" w:hAnsi="Arial" w:cs="Arial"/>
          <w:i/>
          <w:sz w:val="24"/>
          <w:szCs w:val="24"/>
        </w:rPr>
        <w:t>contar con los servicios de un administrador de fincas colegiado, que pueda acompañar a la comunidad en el día a día de todas las gestiones que pueden surgir, y que sea el encargado de velar por que la junta ordinaria se reúna y se puedan tomar las decisiones necesarias para la buena marcha de la comunidad de propietarios</w:t>
      </w:r>
      <w:r w:rsidRPr="00975F15">
        <w:rPr>
          <w:rFonts w:ascii="Arial" w:hAnsi="Arial" w:cs="Arial"/>
          <w:sz w:val="24"/>
          <w:szCs w:val="24"/>
        </w:rPr>
        <w:t>”. Pese a que no es necesaria la colegiación para poder ejercer el pu</w:t>
      </w:r>
      <w:r>
        <w:rPr>
          <w:rFonts w:ascii="Arial" w:hAnsi="Arial" w:cs="Arial"/>
          <w:sz w:val="24"/>
          <w:szCs w:val="24"/>
        </w:rPr>
        <w:t>esto de administrador, la autora considera</w:t>
      </w:r>
      <w:r w:rsidRPr="00975F15">
        <w:rPr>
          <w:rFonts w:ascii="Arial" w:hAnsi="Arial" w:cs="Arial"/>
          <w:sz w:val="24"/>
          <w:szCs w:val="24"/>
        </w:rPr>
        <w:t xml:space="preserve"> que el respaldo a nivel jurídico y formativo que ofrece el Colegio de Administradores de Fincas es una garantía adicional para cualquier profesional, así como para los vecinos de las fincas gestionadas</w:t>
      </w:r>
      <w:r>
        <w:rPr>
          <w:rFonts w:ascii="Arial" w:hAnsi="Arial" w:cs="Arial"/>
          <w:sz w:val="24"/>
          <w:szCs w:val="24"/>
        </w:rPr>
        <w:t>.</w:t>
      </w:r>
      <w:r w:rsidRPr="00975F15">
        <w:rPr>
          <w:rFonts w:ascii="Arial" w:hAnsi="Arial" w:cs="Arial"/>
          <w:sz w:val="24"/>
          <w:szCs w:val="24"/>
        </w:rPr>
        <w:t xml:space="preserve"> </w:t>
      </w:r>
    </w:p>
    <w:p w:rsidR="00CA0C11" w:rsidRPr="00975F15" w:rsidRDefault="00CA0C11" w:rsidP="00CA0C11">
      <w:pPr>
        <w:jc w:val="both"/>
        <w:rPr>
          <w:rFonts w:ascii="Arial" w:hAnsi="Arial" w:cs="Arial"/>
          <w:sz w:val="24"/>
          <w:szCs w:val="24"/>
        </w:rPr>
      </w:pPr>
      <w:r w:rsidRPr="00975F15">
        <w:rPr>
          <w:rFonts w:ascii="Arial" w:hAnsi="Arial" w:cs="Arial"/>
          <w:sz w:val="24"/>
          <w:szCs w:val="24"/>
        </w:rPr>
        <w:t>¿Qué  tramites  necesita realizar una  comunidad  para ser reconocida legalmente?  ¿Quién es quién en la comunidad de propietarios? ¿Cómo se definen  las funciones los miembros de una comunidad de propietarios? ¿Qué obligaciones contables,  fiscales y  administrativas es necesario cumplir</w:t>
      </w:r>
      <w:r>
        <w:rPr>
          <w:rFonts w:ascii="Arial" w:hAnsi="Arial" w:cs="Arial"/>
          <w:sz w:val="24"/>
          <w:szCs w:val="24"/>
        </w:rPr>
        <w:t xml:space="preserve"> ¿Q</w:t>
      </w:r>
      <w:r w:rsidRPr="00975F15">
        <w:rPr>
          <w:rFonts w:ascii="Arial" w:hAnsi="Arial" w:cs="Arial"/>
          <w:sz w:val="24"/>
          <w:szCs w:val="24"/>
        </w:rPr>
        <w:t xml:space="preserve">ué clases de  junta de propietarios  existen? ¿Cómo se alcanzan cada tipo de acuerdo una vez constituya legalmente la junta de propietarios? ¿Cómo evitar la </w:t>
      </w:r>
      <w:r w:rsidRPr="00975F15">
        <w:rPr>
          <w:rFonts w:ascii="Arial" w:hAnsi="Arial" w:cs="Arial"/>
          <w:i/>
          <w:sz w:val="24"/>
          <w:szCs w:val="24"/>
        </w:rPr>
        <w:t>ocupación</w:t>
      </w:r>
      <w:r w:rsidRPr="00975F15">
        <w:rPr>
          <w:rFonts w:ascii="Arial" w:hAnsi="Arial" w:cs="Arial"/>
          <w:sz w:val="24"/>
          <w:szCs w:val="24"/>
        </w:rPr>
        <w:t>? Son algunas de las cuestiones que aborda</w:t>
      </w:r>
      <w:r>
        <w:rPr>
          <w:rFonts w:ascii="Arial" w:hAnsi="Arial" w:cs="Arial"/>
          <w:sz w:val="24"/>
          <w:szCs w:val="24"/>
        </w:rPr>
        <w:t xml:space="preserve"> </w:t>
      </w:r>
      <w:hyperlink r:id="rId10" w:history="1">
        <w:r w:rsidRPr="00CA0C11">
          <w:rPr>
            <w:rStyle w:val="Hipervnculo"/>
            <w:rFonts w:ascii="Arial" w:hAnsi="Arial" w:cs="Arial"/>
            <w:b/>
            <w:i/>
            <w:sz w:val="24"/>
            <w:szCs w:val="24"/>
          </w:rPr>
          <w:t>GuíaBurros: Comunidades de Vecinos</w:t>
        </w:r>
      </w:hyperlink>
      <w:r w:rsidRPr="00975F15">
        <w:rPr>
          <w:rFonts w:ascii="Arial" w:hAnsi="Arial" w:cs="Arial"/>
          <w:sz w:val="24"/>
          <w:szCs w:val="24"/>
        </w:rPr>
        <w:t xml:space="preserve"> para todo aquel que vive en comunidad.</w:t>
      </w:r>
    </w:p>
    <w:p w:rsidR="00CA0C11" w:rsidRDefault="00CA0C11" w:rsidP="00013064">
      <w:pPr>
        <w:jc w:val="both"/>
        <w:rPr>
          <w:sz w:val="72"/>
          <w:szCs w:val="72"/>
        </w:rPr>
      </w:pPr>
    </w:p>
    <w:p w:rsidR="00CA0C11" w:rsidRDefault="00CA0C11" w:rsidP="00013064">
      <w:pPr>
        <w:jc w:val="both"/>
        <w:rPr>
          <w:sz w:val="72"/>
          <w:szCs w:val="72"/>
        </w:rPr>
      </w:pPr>
    </w:p>
    <w:p w:rsidR="00CA0C11" w:rsidRDefault="00CA0C11" w:rsidP="00013064">
      <w:pPr>
        <w:jc w:val="both"/>
        <w:rPr>
          <w:rFonts w:ascii="Arial" w:hAnsi="Arial" w:cs="Arial"/>
          <w:sz w:val="24"/>
        </w:rPr>
      </w:pPr>
    </w:p>
    <w:p w:rsidR="00140DFD" w:rsidRDefault="00140DFD" w:rsidP="006D4518">
      <w:pPr>
        <w:jc w:val="both"/>
        <w:rPr>
          <w:rFonts w:ascii="Arial" w:hAnsi="Arial" w:cs="Arial"/>
          <w:sz w:val="24"/>
          <w:szCs w:val="28"/>
        </w:rPr>
      </w:pPr>
    </w:p>
    <w:p w:rsidR="00E87E26" w:rsidRPr="00734DE0" w:rsidRDefault="00013064" w:rsidP="00E87E26">
      <w:pPr>
        <w:jc w:val="both"/>
        <w:rPr>
          <w:rFonts w:ascii="Arial" w:hAnsi="Arial" w:cs="Arial"/>
          <w:b/>
          <w:sz w:val="24"/>
          <w:szCs w:val="28"/>
        </w:rPr>
      </w:pPr>
      <w:r>
        <w:rPr>
          <w:rFonts w:ascii="Arial" w:hAnsi="Arial" w:cs="Arial"/>
          <w:b/>
          <w:sz w:val="24"/>
          <w:szCs w:val="28"/>
        </w:rPr>
        <w:t xml:space="preserve">Acerca del autor </w:t>
      </w:r>
    </w:p>
    <w:p w:rsidR="00CA0C11" w:rsidRDefault="00CA0C11" w:rsidP="00CA0C11">
      <w:pPr>
        <w:jc w:val="both"/>
        <w:rPr>
          <w:rFonts w:ascii="Arial" w:hAnsi="Arial" w:cs="Arial"/>
          <w:b/>
          <w:sz w:val="24"/>
          <w:szCs w:val="24"/>
        </w:rPr>
      </w:pPr>
      <w:r>
        <w:rPr>
          <w:rFonts w:ascii="Arial" w:hAnsi="Arial" w:cs="Arial"/>
          <w:b/>
          <w:noProof/>
          <w:sz w:val="24"/>
          <w:szCs w:val="24"/>
          <w:lang w:eastAsia="es-ES"/>
        </w:rPr>
        <w:drawing>
          <wp:anchor distT="0" distB="0" distL="114300" distR="114300" simplePos="0" relativeHeight="251660288" behindDoc="0" locked="0" layoutInCell="1" allowOverlap="1">
            <wp:simplePos x="0" y="0"/>
            <wp:positionH relativeFrom="column">
              <wp:posOffset>-129540</wp:posOffset>
            </wp:positionH>
            <wp:positionV relativeFrom="paragraph">
              <wp:posOffset>118110</wp:posOffset>
            </wp:positionV>
            <wp:extent cx="1819275" cy="1819275"/>
            <wp:effectExtent l="0" t="0" r="9525" b="0"/>
            <wp:wrapSquare wrapText="bothSides"/>
            <wp:docPr id="3" name="2 Imagen" descr="915030290815045.w8i6UzApgQj5yLAgmUHU_height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5030290815045.w8i6UzApgQj5yLAgmUHU_height640.png"/>
                    <pic:cNvPicPr/>
                  </pic:nvPicPr>
                  <pic:blipFill>
                    <a:blip r:embed="rId11" cstate="print"/>
                    <a:stretch>
                      <a:fillRect/>
                    </a:stretch>
                  </pic:blipFill>
                  <pic:spPr>
                    <a:xfrm>
                      <a:off x="0" y="0"/>
                      <a:ext cx="1819275" cy="1819275"/>
                    </a:xfrm>
                    <a:prstGeom prst="rect">
                      <a:avLst/>
                    </a:prstGeom>
                  </pic:spPr>
                </pic:pic>
              </a:graphicData>
            </a:graphic>
          </wp:anchor>
        </w:drawing>
      </w:r>
    </w:p>
    <w:p w:rsidR="00CA0C11" w:rsidRPr="00975F15" w:rsidRDefault="00CA0C11" w:rsidP="00CA0C11">
      <w:pPr>
        <w:jc w:val="both"/>
        <w:rPr>
          <w:rFonts w:ascii="Arial" w:hAnsi="Arial" w:cs="Arial"/>
          <w:sz w:val="24"/>
          <w:szCs w:val="24"/>
        </w:rPr>
      </w:pPr>
      <w:r w:rsidRPr="00CA0C11">
        <w:rPr>
          <w:rFonts w:ascii="Arial" w:hAnsi="Arial" w:cs="Arial"/>
          <w:b/>
          <w:sz w:val="24"/>
          <w:szCs w:val="24"/>
        </w:rPr>
        <w:t>Ana Martínez</w:t>
      </w:r>
      <w:r w:rsidRPr="00975F15">
        <w:rPr>
          <w:rFonts w:ascii="Arial" w:hAnsi="Arial" w:cs="Arial"/>
          <w:sz w:val="24"/>
          <w:szCs w:val="24"/>
        </w:rPr>
        <w:t xml:space="preserve"> es licenciada en Derecho y Administración de empresas por la Universidad Pontificia Comillas (ICADE E1). Ha trabajado durante quince años en Banca como Asesora de Patrimonios y Directora de distintas sucursales bancarias. Tras dejar esa etapa en el año 2013, coincidiendo con el nacimiento de su tercer hijo, en la actualidad es Administradora de Fincas Colegiada y colaboradora de la empresa Afincálitas.</w:t>
      </w:r>
    </w:p>
    <w:p w:rsidR="00E87E26" w:rsidRPr="00140DFD" w:rsidRDefault="00E87E26" w:rsidP="006D4518">
      <w:pPr>
        <w:jc w:val="both"/>
        <w:rPr>
          <w:rFonts w:ascii="Arial" w:hAnsi="Arial" w:cs="Arial"/>
          <w:b/>
          <w:sz w:val="24"/>
          <w:szCs w:val="28"/>
        </w:rPr>
      </w:pPr>
    </w:p>
    <w:p w:rsidR="00CA0C11" w:rsidRDefault="00CA0C11"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86299E" w:rsidP="00C815C6">
      <w:pPr>
        <w:jc w:val="both"/>
        <w:rPr>
          <w:rFonts w:ascii="Arial" w:hAnsi="Arial" w:cs="Arial"/>
          <w:sz w:val="24"/>
          <w:szCs w:val="28"/>
        </w:rPr>
      </w:pPr>
      <w:hyperlink r:id="rId12"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startup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3"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Pr="00013064" w:rsidRDefault="00013064" w:rsidP="00013064">
      <w:pPr>
        <w:rPr>
          <w:rFonts w:ascii="Arial" w:hAnsi="Arial" w:cs="Arial"/>
          <w:sz w:val="24"/>
        </w:rPr>
      </w:pP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4"/>
      <w:footerReference w:type="default" r:id="rId15"/>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CED" w:rsidRDefault="001A1CED" w:rsidP="000544ED">
      <w:pPr>
        <w:spacing w:after="0" w:line="240" w:lineRule="auto"/>
      </w:pPr>
      <w:r>
        <w:separator/>
      </w:r>
    </w:p>
  </w:endnote>
  <w:endnote w:type="continuationSeparator" w:id="0">
    <w:p w:rsidR="001A1CED" w:rsidRDefault="001A1CED"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86299E">
        <w:pPr>
          <w:pStyle w:val="Piedepgina"/>
          <w:jc w:val="right"/>
        </w:pPr>
        <w:fldSimple w:instr=" PAGE   \* MERGEFORMAT ">
          <w:r w:rsidR="005C3D00">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CED" w:rsidRDefault="001A1CED" w:rsidP="000544ED">
      <w:pPr>
        <w:spacing w:after="0" w:line="240" w:lineRule="auto"/>
      </w:pPr>
      <w:r>
        <w:separator/>
      </w:r>
    </w:p>
  </w:footnote>
  <w:footnote w:type="continuationSeparator" w:id="0">
    <w:p w:rsidR="001A1CED" w:rsidRDefault="001A1CED"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08578"/>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16057"/>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CA0C11">
      <w:t xml:space="preserve">                      Madrid, 28 de Mayo de 2019</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3C5FFC"/>
    <w:multiLevelType w:val="hybridMultilevel"/>
    <w:tmpl w:val="131A1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0544ED"/>
    <w:rsid w:val="000004FB"/>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60872"/>
    <w:rsid w:val="001A1CED"/>
    <w:rsid w:val="001B313B"/>
    <w:rsid w:val="00210BD7"/>
    <w:rsid w:val="00246C26"/>
    <w:rsid w:val="002C652F"/>
    <w:rsid w:val="002D4495"/>
    <w:rsid w:val="002D51BE"/>
    <w:rsid w:val="002F723D"/>
    <w:rsid w:val="00332760"/>
    <w:rsid w:val="00336818"/>
    <w:rsid w:val="0036061B"/>
    <w:rsid w:val="00384462"/>
    <w:rsid w:val="003B1A8E"/>
    <w:rsid w:val="003B3FB2"/>
    <w:rsid w:val="003B3FB8"/>
    <w:rsid w:val="00421E49"/>
    <w:rsid w:val="00424251"/>
    <w:rsid w:val="0045229C"/>
    <w:rsid w:val="00460C6B"/>
    <w:rsid w:val="004B70D0"/>
    <w:rsid w:val="004D254A"/>
    <w:rsid w:val="00505151"/>
    <w:rsid w:val="00596F7D"/>
    <w:rsid w:val="005C3D00"/>
    <w:rsid w:val="00687F33"/>
    <w:rsid w:val="006A5EA7"/>
    <w:rsid w:val="006C2665"/>
    <w:rsid w:val="006D4518"/>
    <w:rsid w:val="00710B81"/>
    <w:rsid w:val="00714F6A"/>
    <w:rsid w:val="00734DE0"/>
    <w:rsid w:val="0074118E"/>
    <w:rsid w:val="0075615D"/>
    <w:rsid w:val="007863D7"/>
    <w:rsid w:val="007D2DAE"/>
    <w:rsid w:val="007F6AEF"/>
    <w:rsid w:val="00840674"/>
    <w:rsid w:val="00851FA8"/>
    <w:rsid w:val="0086299E"/>
    <w:rsid w:val="00876D3B"/>
    <w:rsid w:val="0088151D"/>
    <w:rsid w:val="008A363A"/>
    <w:rsid w:val="008A73EC"/>
    <w:rsid w:val="008E59C7"/>
    <w:rsid w:val="00902EC3"/>
    <w:rsid w:val="00970280"/>
    <w:rsid w:val="009E1010"/>
    <w:rsid w:val="00A0412E"/>
    <w:rsid w:val="00AB709F"/>
    <w:rsid w:val="00AC0297"/>
    <w:rsid w:val="00AF2452"/>
    <w:rsid w:val="00B4178C"/>
    <w:rsid w:val="00BB6051"/>
    <w:rsid w:val="00BD458F"/>
    <w:rsid w:val="00BF1261"/>
    <w:rsid w:val="00C44446"/>
    <w:rsid w:val="00C815C6"/>
    <w:rsid w:val="00CA0C11"/>
    <w:rsid w:val="00CB4B61"/>
    <w:rsid w:val="00CD082D"/>
    <w:rsid w:val="00D155FE"/>
    <w:rsid w:val="00D311D8"/>
    <w:rsid w:val="00D464DF"/>
    <w:rsid w:val="00D91C7D"/>
    <w:rsid w:val="00DA525C"/>
    <w:rsid w:val="00DB2E06"/>
    <w:rsid w:val="00DF53A3"/>
    <w:rsid w:val="00E832C9"/>
    <w:rsid w:val="00E87E26"/>
    <w:rsid w:val="00F01C72"/>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idadesdevecinos.guiaburros.es/" TargetMode="External"/><Relationship Id="rId13" Type="http://schemas.openxmlformats.org/officeDocument/2006/relationships/hyperlink" Target="mailto:adetoro@editatu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ditatu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munidadesdevecinos.guiaburros.es/" TargetMode="External"/><Relationship Id="rId4" Type="http://schemas.openxmlformats.org/officeDocument/2006/relationships/webSettings" Target="webSettings.xml"/><Relationship Id="rId9" Type="http://schemas.openxmlformats.org/officeDocument/2006/relationships/hyperlink" Target="https://www.editatum.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cp:lastPrinted>2019-01-21T10:38:00Z</cp:lastPrinted>
  <dcterms:created xsi:type="dcterms:W3CDTF">2019-05-28T10:57:00Z</dcterms:created>
  <dcterms:modified xsi:type="dcterms:W3CDTF">2019-07-10T12:02:00Z</dcterms:modified>
</cp:coreProperties>
</file>